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98" w:rsidRDefault="00BC4F98" w:rsidP="00122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-1613535</wp:posOffset>
            </wp:positionH>
            <wp:positionV relativeFrom="margin">
              <wp:posOffset>-537210</wp:posOffset>
            </wp:positionV>
            <wp:extent cx="8191500" cy="10953750"/>
            <wp:effectExtent l="19050" t="0" r="0" b="0"/>
            <wp:wrapSquare wrapText="bothSides"/>
            <wp:docPr id="2" name="Рисунок 1" descr="функцграмтитульник_edit_76466487668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ункцграмтитульник_edit_7646648766809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0" cy="1095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98" w:rsidRDefault="00BC4F98" w:rsidP="00122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ED0B77" w:rsidRPr="00ED0B77" w:rsidRDefault="00ED311C" w:rsidP="00122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ED0B77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Пояснительная записка</w:t>
      </w:r>
    </w:p>
    <w:p w:rsidR="00ED311C" w:rsidRPr="005324B8" w:rsidRDefault="00ED311C" w:rsidP="00ED311C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Программа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разработана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в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соответствии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требованиями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планируемых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результатов освоения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Программы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НОО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учётом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выбора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участниками</w:t>
      </w:r>
      <w:r w:rsidR="00DE3C8A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образовательных отношений курсов внеурочной деятельности.</w:t>
      </w:r>
    </w:p>
    <w:p w:rsidR="00ED311C" w:rsidRPr="005324B8" w:rsidRDefault="00ED311C" w:rsidP="00ED311C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Федерального закона от 29.12.2012 № 273 «Об образовании в Российской Федерации»;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Приказа </w:t>
      </w:r>
      <w:proofErr w:type="spellStart"/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Минпросвещения</w:t>
      </w:r>
      <w:proofErr w:type="spellEnd"/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от 31.05.2021 № 286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  <w:lang w:val="en-US"/>
        </w:rPr>
        <w:t> 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proofErr w:type="spellStart"/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СанПиН</w:t>
      </w:r>
      <w:proofErr w:type="spellEnd"/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1.2.3685-21;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основной образовательной программой начального общего о</w:t>
      </w:r>
      <w:r w:rsidR="00EA7865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бразования МБОУ СОШ с</w:t>
      </w:r>
      <w:proofErr w:type="gramStart"/>
      <w:r w:rsidR="00EA7865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.Г</w:t>
      </w:r>
      <w:proofErr w:type="gramEnd"/>
      <w:r w:rsidR="00EA7865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аровка-2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.</w:t>
      </w:r>
    </w:p>
    <w:p w:rsid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Цель программы</w:t>
      </w:r>
      <w:r w:rsidRPr="005324B8">
        <w:rPr>
          <w:rFonts w:ascii="Times New Roman" w:hAnsi="Times New Roman" w:cs="Times New Roman"/>
          <w:sz w:val="24"/>
          <w:szCs w:val="28"/>
        </w:rPr>
        <w:t xml:space="preserve">: создание условий для развития функциональной грамотности. </w:t>
      </w:r>
    </w:p>
    <w:p w:rsidR="005324B8" w:rsidRPr="008E5D09" w:rsidRDefault="005324B8" w:rsidP="005324B8">
      <w:pPr>
        <w:pStyle w:val="ac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 xml:space="preserve">Для достижения этой цели предполагается решение комплекса следующих </w:t>
      </w:r>
      <w:r w:rsidRPr="008E5D09"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5324B8" w:rsidRPr="008E5D09" w:rsidRDefault="005324B8" w:rsidP="005324B8">
      <w:pPr>
        <w:pStyle w:val="ac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формировать умение читать тексты с использованием трех этапов работы с текстом;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совершенствовать культуру чтения, интерес и мотивацию к чтению книг;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учить находить и извлекать информацию из различных текстов;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-учить применять извлеченную из текста информацию для решения разного рода проблем;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-развивать у детей способность самостоятельного мышления в процессе обсуждения прочитанного;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обеспечить усвоение ряда понятий технологии «прогнозирование», «диалог с автором», «комментированное чтение» и т.д.;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-воспитывать в детях любовь к добру, к благородным, бескорыстным поступкам, к природе, науке и искусству;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-учить детей уважать всякий честный труд, талант, гениальность;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-  поселить в детях сознание солидарности каждого отдельного человека с родиной, человечеством и желание быть им полезным;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– приобщать детей и родителей к проектной деятельности.</w:t>
      </w:r>
    </w:p>
    <w:p w:rsidR="005324B8" w:rsidRPr="006165DF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165DF">
        <w:rPr>
          <w:rFonts w:ascii="Times New Roman" w:hAnsi="Times New Roman"/>
          <w:sz w:val="24"/>
          <w:szCs w:val="24"/>
        </w:rPr>
        <w:t>Программа предполагает поэтапное развитие различных умений, составляющих основу функциональной грамотности.</w:t>
      </w:r>
    </w:p>
    <w:p w:rsidR="005324B8" w:rsidRPr="005324B8" w:rsidRDefault="005324B8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 w:rsidRPr="005324B8">
        <w:rPr>
          <w:rFonts w:ascii="Times New Roman" w:hAnsi="Times New Roman" w:cs="Times New Roman"/>
          <w:sz w:val="24"/>
          <w:szCs w:val="28"/>
        </w:rPr>
        <w:t>Естественно-научная</w:t>
      </w:r>
      <w:proofErr w:type="spellEnd"/>
      <w:proofErr w:type="gramEnd"/>
      <w:r w:rsidRPr="005324B8">
        <w:rPr>
          <w:rFonts w:ascii="Times New Roman" w:hAnsi="Times New Roman" w:cs="Times New Roman"/>
          <w:sz w:val="24"/>
          <w:szCs w:val="28"/>
        </w:rPr>
        <w:t xml:space="preserve"> грамотность».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</w:t>
      </w:r>
      <w:r w:rsidRPr="005324B8">
        <w:rPr>
          <w:rFonts w:ascii="Times New Roman" w:hAnsi="Times New Roman" w:cs="Times New Roman"/>
          <w:sz w:val="24"/>
          <w:szCs w:val="28"/>
        </w:rPr>
        <w:lastRenderedPageBreak/>
        <w:t xml:space="preserve">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proofErr w:type="gramStart"/>
      <w:r w:rsidRPr="005324B8">
        <w:rPr>
          <w:rFonts w:ascii="Times New Roman" w:hAnsi="Times New Roman" w:cs="Times New Roman"/>
          <w:sz w:val="24"/>
          <w:szCs w:val="28"/>
        </w:rPr>
        <w:t>Целью изучения блока «</w:t>
      </w:r>
      <w:proofErr w:type="spellStart"/>
      <w:r w:rsidRPr="005324B8">
        <w:rPr>
          <w:rFonts w:ascii="Times New Roman" w:hAnsi="Times New Roman" w:cs="Times New Roman"/>
          <w:sz w:val="24"/>
          <w:szCs w:val="28"/>
        </w:rPr>
        <w:t>Естественно-научная</w:t>
      </w:r>
      <w:proofErr w:type="spellEnd"/>
      <w:r w:rsidRPr="005324B8">
        <w:rPr>
          <w:rFonts w:ascii="Times New Roman" w:hAnsi="Times New Roman" w:cs="Times New Roman"/>
          <w:sz w:val="24"/>
          <w:szCs w:val="28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5324B8">
        <w:rPr>
          <w:rFonts w:ascii="Times New Roman" w:hAnsi="Times New Roman" w:cs="Times New Roman"/>
          <w:sz w:val="24"/>
          <w:szCs w:val="28"/>
        </w:rPr>
        <w:t>естественно-научные</w:t>
      </w:r>
      <w:proofErr w:type="spellEnd"/>
      <w:r w:rsidRPr="005324B8">
        <w:rPr>
          <w:rFonts w:ascii="Times New Roman" w:hAnsi="Times New Roman" w:cs="Times New Roman"/>
          <w:sz w:val="24"/>
          <w:szCs w:val="28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324B8">
        <w:rPr>
          <w:rFonts w:ascii="Times New Roman" w:hAnsi="Times New Roman" w:cs="Times New Roman"/>
          <w:sz w:val="24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ED311C" w:rsidRPr="005324B8" w:rsidRDefault="00ED311C" w:rsidP="00ED311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5324B8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Место курса:</w:t>
      </w:r>
    </w:p>
    <w:p w:rsidR="00ED311C" w:rsidRPr="005324B8" w:rsidRDefault="00ED311C" w:rsidP="00ED311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На реализацию  рабочей программы курса </w:t>
      </w:r>
      <w:r w:rsidR="0095011D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1-м классе отводится 34</w:t>
      </w: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часа   1 классе (1 раз в неделю), во 2-4 классах – по 34 часа в год (1 раз в нед</w:t>
      </w:r>
      <w:r w:rsidR="0095011D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елю). Общий объём составляет 136</w:t>
      </w: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часов.</w:t>
      </w:r>
    </w:p>
    <w:p w:rsidR="00ED311C" w:rsidRPr="005324B8" w:rsidRDefault="00ED311C" w:rsidP="00ED31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szCs w:val="24"/>
          <w:bdr w:val="none" w:sz="0" w:space="0" w:color="auto" w:frame="1"/>
        </w:rPr>
        <w:t> </w:t>
      </w: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</w:t>
      </w:r>
    </w:p>
    <w:p w:rsidR="00C0152F" w:rsidRPr="005324B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Default="005324B8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Pr="005324B8" w:rsidRDefault="005324B8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B35EA8" w:rsidRDefault="00B35EA8" w:rsidP="00B35EA8">
      <w:pPr>
        <w:rPr>
          <w:rFonts w:ascii="Times New Roman" w:hAnsi="Times New Roman" w:cs="Times New Roman"/>
          <w:b/>
          <w:sz w:val="24"/>
          <w:szCs w:val="28"/>
        </w:rPr>
      </w:pPr>
    </w:p>
    <w:p w:rsidR="00AB665A" w:rsidRDefault="00AB665A" w:rsidP="00B35EA8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B665A" w:rsidRDefault="00AB665A" w:rsidP="00B35EA8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B665A" w:rsidRDefault="00AB665A" w:rsidP="00B35EA8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B665A" w:rsidRDefault="00AB665A" w:rsidP="00B35EA8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73181" w:rsidRPr="005324B8" w:rsidRDefault="00273181" w:rsidP="00B35EA8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lastRenderedPageBreak/>
        <w:t>2.</w:t>
      </w:r>
      <w:r w:rsidRPr="005324B8">
        <w:rPr>
          <w:rFonts w:ascii="Times New Roman" w:eastAsia="Calibri" w:hAnsi="Times New Roman" w:cs="Times New Roman"/>
          <w:b/>
          <w:sz w:val="24"/>
          <w:szCs w:val="28"/>
        </w:rPr>
        <w:t>Содержание программы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5324B8">
        <w:rPr>
          <w:rFonts w:ascii="Times New Roman" w:eastAsia="Calibri" w:hAnsi="Times New Roman" w:cs="Times New Roman"/>
          <w:sz w:val="24"/>
          <w:szCs w:val="28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proofErr w:type="spellStart"/>
      <w:proofErr w:type="gramStart"/>
      <w:r w:rsidRPr="005324B8">
        <w:rPr>
          <w:rFonts w:ascii="Times New Roman" w:eastAsia="Calibri" w:hAnsi="Times New Roman" w:cs="Times New Roman"/>
          <w:sz w:val="24"/>
          <w:szCs w:val="28"/>
        </w:rPr>
        <w:t>Естественно-научная</w:t>
      </w:r>
      <w:proofErr w:type="spellEnd"/>
      <w:proofErr w:type="gramEnd"/>
      <w:r w:rsidRPr="005324B8">
        <w:rPr>
          <w:rFonts w:ascii="Times New Roman" w:eastAsia="Calibri" w:hAnsi="Times New Roman" w:cs="Times New Roman"/>
          <w:sz w:val="24"/>
          <w:szCs w:val="28"/>
        </w:rP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273181" w:rsidRPr="005324B8" w:rsidRDefault="00273181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273181" w:rsidRPr="005324B8" w:rsidRDefault="00273181" w:rsidP="00B35EA8">
      <w:pPr>
        <w:pStyle w:val="aa"/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5324B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3.Планируемые результаты </w:t>
      </w:r>
      <w:r w:rsidRPr="005324B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 xml:space="preserve">освоения </w:t>
      </w:r>
      <w:proofErr w:type="gramStart"/>
      <w:r w:rsidRPr="005324B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>обучающимися</w:t>
      </w:r>
      <w:proofErr w:type="gramEnd"/>
      <w:r w:rsidRPr="005324B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 xml:space="preserve"> программы</w:t>
      </w:r>
    </w:p>
    <w:p w:rsidR="00273181" w:rsidRPr="005324B8" w:rsidRDefault="00273181" w:rsidP="00273181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</w:p>
    <w:p w:rsidR="00C0152F" w:rsidRPr="005324B8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b/>
          <w:i/>
          <w:sz w:val="24"/>
          <w:szCs w:val="28"/>
        </w:rPr>
        <w:t>Личностные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результаты изучения курса:</w:t>
      </w:r>
    </w:p>
    <w:p w:rsidR="00C0152F" w:rsidRPr="005324B8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осознавать себя как члена семьи, общест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ва и государства: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участие в обсуждении финансовых проблем семьи, принятии 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реше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ний о семейном бюджете;</w:t>
      </w:r>
    </w:p>
    <w:p w:rsidR="00917113" w:rsidRPr="005324B8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C0152F" w:rsidRPr="005324B8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осознавать личную ответственность за свои поступки;</w:t>
      </w:r>
    </w:p>
    <w:p w:rsidR="00C0152F" w:rsidRPr="005324B8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уметь сотрудничать </w:t>
      </w:r>
      <w:proofErr w:type="gramStart"/>
      <w:r w:rsidRPr="005324B8">
        <w:rPr>
          <w:rFonts w:ascii="Times New Roman" w:eastAsia="Times New Roman" w:hAnsi="Times New Roman" w:cs="Times New Roman"/>
          <w:sz w:val="24"/>
          <w:szCs w:val="28"/>
        </w:rPr>
        <w:t>со</w:t>
      </w:r>
      <w:proofErr w:type="gramEnd"/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взрослыми и сверстниками в различных ситуациях.</w:t>
      </w:r>
    </w:p>
    <w:p w:rsidR="004426DD" w:rsidRPr="005324B8" w:rsidRDefault="004426DD" w:rsidP="00917113">
      <w:pPr>
        <w:spacing w:after="2"/>
        <w:rPr>
          <w:rFonts w:ascii="Times New Roman" w:eastAsia="Times New Roman" w:hAnsi="Times New Roman" w:cs="Times New Roman"/>
          <w:sz w:val="24"/>
          <w:szCs w:val="28"/>
          <w:u w:val="single" w:color="000000"/>
        </w:rPr>
      </w:pPr>
    </w:p>
    <w:p w:rsidR="004426DD" w:rsidRPr="005324B8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324B8">
        <w:rPr>
          <w:rFonts w:ascii="Times New Roman" w:eastAsia="Times New Roman" w:hAnsi="Times New Roman" w:cs="Times New Roman"/>
          <w:b/>
          <w:i/>
          <w:sz w:val="24"/>
          <w:szCs w:val="28"/>
        </w:rPr>
        <w:t>Метапредметные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результаты</w:t>
      </w:r>
      <w:proofErr w:type="spellEnd"/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изучения курса: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  универсальные учебные действия: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proofErr w:type="spellStart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осваиватьспособырешен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ия</w:t>
      </w:r>
      <w:proofErr w:type="spellEnd"/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проблем </w:t>
      </w:r>
      <w:proofErr w:type="gramStart"/>
      <w:r w:rsidRPr="005324B8">
        <w:rPr>
          <w:rFonts w:ascii="Times New Roman" w:eastAsia="Times New Roman" w:hAnsi="Times New Roman" w:cs="Times New Roman"/>
          <w:sz w:val="24"/>
          <w:szCs w:val="28"/>
        </w:rPr>
        <w:t>творческого</w:t>
      </w:r>
      <w:proofErr w:type="gramEnd"/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и </w:t>
      </w:r>
      <w:proofErr w:type="spellStart"/>
      <w:r w:rsidRPr="005324B8">
        <w:rPr>
          <w:rFonts w:ascii="Times New Roman" w:eastAsia="Times New Roman" w:hAnsi="Times New Roman" w:cs="Times New Roman"/>
          <w:sz w:val="24"/>
          <w:szCs w:val="28"/>
        </w:rPr>
        <w:t>поиско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вогохарактера</w:t>
      </w:r>
      <w:proofErr w:type="spellEnd"/>
      <w:r w:rsidRPr="005324B8">
        <w:rPr>
          <w:rFonts w:ascii="Times New Roman" w:eastAsia="Times New Roman" w:hAnsi="Times New Roman" w:cs="Times New Roman"/>
          <w:sz w:val="24"/>
          <w:szCs w:val="28"/>
        </w:rPr>
        <w:t>: р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абота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над проектами </w:t>
      </w:r>
      <w:proofErr w:type="spellStart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иисследованиями</w:t>
      </w:r>
      <w:proofErr w:type="spellEnd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proofErr w:type="spellStart"/>
      <w:r w:rsidRPr="005324B8">
        <w:rPr>
          <w:rFonts w:ascii="Times New Roman" w:eastAsia="Times New Roman" w:hAnsi="Times New Roman" w:cs="Times New Roman"/>
          <w:sz w:val="24"/>
          <w:szCs w:val="28"/>
        </w:rPr>
        <w:t>и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спользоватьразличные</w:t>
      </w:r>
      <w:proofErr w:type="spellEnd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способы поиска, сбора, </w:t>
      </w:r>
      <w:proofErr w:type="spellStart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обработки</w:t>
      </w:r>
      <w:proofErr w:type="gramStart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,а</w:t>
      </w:r>
      <w:proofErr w:type="gramEnd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нализа</w:t>
      </w:r>
      <w:proofErr w:type="spellEnd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и представления информации; 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овладевать логическими действиями сравнения, </w:t>
      </w:r>
      <w:proofErr w:type="spellStart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обобщения,</w:t>
      </w:r>
      <w:r w:rsidR="00C0152F"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классификации</w:t>
      </w:r>
      <w:proofErr w:type="spellEnd"/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, установления аналогий и </w:t>
      </w: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причинно-следственных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связей, построений рассуждений, отнесения к известным понятиям;</w:t>
      </w:r>
    </w:p>
    <w:p w:rsidR="00C0152F" w:rsidRPr="005324B8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 использовать з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наково-символические средства, в том числе моделирование;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5324B8">
        <w:rPr>
          <w:rFonts w:ascii="Times New Roman" w:hAnsi="Times New Roman" w:cs="Times New Roman"/>
          <w:sz w:val="24"/>
          <w:szCs w:val="28"/>
        </w:rPr>
        <w:t>известного</w:t>
      </w:r>
      <w:proofErr w:type="gramEnd"/>
      <w:r w:rsidRPr="005324B8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перерабатывать полученную информацию: сравнивать и группировать объекты;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преобразовывать информацию из одной формы в другую.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lastRenderedPageBreak/>
        <w:t xml:space="preserve">- проявлять познавательную и творческую инициативу;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уметь отличать правильно выполненное задание от неверного;</w:t>
      </w: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24B8">
        <w:rPr>
          <w:rFonts w:ascii="Times New Roman" w:hAnsi="Times New Roman" w:cs="Times New Roman"/>
          <w:sz w:val="24"/>
          <w:szCs w:val="28"/>
        </w:rPr>
        <w:t xml:space="preserve">оценивать правильность выполнения действий: самооценка и </w:t>
      </w:r>
      <w:proofErr w:type="spellStart"/>
      <w:r w:rsidRPr="005324B8">
        <w:rPr>
          <w:rFonts w:ascii="Times New Roman" w:hAnsi="Times New Roman" w:cs="Times New Roman"/>
          <w:sz w:val="24"/>
          <w:szCs w:val="28"/>
        </w:rPr>
        <w:t>взаимооценка</w:t>
      </w:r>
      <w:proofErr w:type="spellEnd"/>
      <w:r w:rsidRPr="005324B8">
        <w:rPr>
          <w:rFonts w:ascii="Times New Roman" w:hAnsi="Times New Roman" w:cs="Times New Roman"/>
          <w:sz w:val="24"/>
          <w:szCs w:val="28"/>
        </w:rPr>
        <w:t>, знакомство с критериями оценивания.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слушать и понимать речь других;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совместно договариваться о правилах работы в группе;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учиться выполнять различные роли в группе (лидера, исполнителя, критика).</w:t>
      </w:r>
    </w:p>
    <w:p w:rsidR="00917113" w:rsidRPr="005324B8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«Читательская грамотность»</w:t>
      </w:r>
      <w:r w:rsidRPr="005324B8">
        <w:rPr>
          <w:rFonts w:ascii="Times New Roman" w:hAnsi="Times New Roman" w:cs="Times New Roman"/>
          <w:sz w:val="24"/>
          <w:szCs w:val="28"/>
        </w:rPr>
        <w:t>: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умение находить необходимую информацию в прочитанных текстах;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 xml:space="preserve"> умение задавать вопросы по содержанию прочитанных текстов; 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B35EA8" w:rsidRPr="005324B8" w:rsidRDefault="00B35EA8" w:rsidP="00B35EA8">
      <w:pPr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Предметные результаты изучения блока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8"/>
        </w:rPr>
        <w:t>Естественно-научная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грамотность»: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 xml:space="preserve">способность осваивать и использовать </w:t>
      </w:r>
      <w:proofErr w:type="spellStart"/>
      <w:proofErr w:type="gramStart"/>
      <w:r w:rsidRPr="005324B8">
        <w:rPr>
          <w:rFonts w:ascii="Times New Roman" w:hAnsi="Times New Roman" w:cs="Times New Roman"/>
          <w:sz w:val="24"/>
          <w:szCs w:val="28"/>
        </w:rPr>
        <w:t>естественно-научные</w:t>
      </w:r>
      <w:proofErr w:type="spellEnd"/>
      <w:proofErr w:type="gramEnd"/>
      <w:r w:rsidRPr="005324B8">
        <w:rPr>
          <w:rFonts w:ascii="Times New Roman" w:hAnsi="Times New Roman" w:cs="Times New Roman"/>
          <w:sz w:val="24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5324B8">
        <w:rPr>
          <w:rFonts w:ascii="Times New Roman" w:hAnsi="Times New Roman" w:cs="Times New Roman"/>
          <w:sz w:val="24"/>
          <w:szCs w:val="28"/>
        </w:rPr>
        <w:t>естественно-научных</w:t>
      </w:r>
      <w:proofErr w:type="spellEnd"/>
      <w:r w:rsidRPr="005324B8">
        <w:rPr>
          <w:rFonts w:ascii="Times New Roman" w:hAnsi="Times New Roman" w:cs="Times New Roman"/>
          <w:sz w:val="24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Pr="005324B8" w:rsidRDefault="00C70208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5324B8" w:rsidRDefault="00C70208" w:rsidP="00C7020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«Математическая грамотность»: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проводить математические рассуждения;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proofErr w:type="spellStart"/>
      <w:r w:rsidRPr="005324B8">
        <w:rPr>
          <w:rFonts w:ascii="Times New Roman" w:hAnsi="Times New Roman" w:cs="Times New Roman"/>
          <w:sz w:val="24"/>
          <w:szCs w:val="28"/>
        </w:rPr>
        <w:t>к</w:t>
      </w:r>
      <w:r w:rsidR="00C70208" w:rsidRPr="005324B8">
        <w:rPr>
          <w:rFonts w:ascii="Times New Roman" w:hAnsi="Times New Roman" w:cs="Times New Roman"/>
          <w:sz w:val="24"/>
          <w:szCs w:val="28"/>
        </w:rPr>
        <w:t>онструктивному</w:t>
      </w:r>
      <w:proofErr w:type="gramStart"/>
      <w:r w:rsidR="00C70208" w:rsidRPr="005324B8">
        <w:rPr>
          <w:rFonts w:ascii="Times New Roman" w:hAnsi="Times New Roman" w:cs="Times New Roman"/>
          <w:sz w:val="24"/>
          <w:szCs w:val="28"/>
        </w:rPr>
        <w:t>,а</w:t>
      </w:r>
      <w:proofErr w:type="gramEnd"/>
      <w:r w:rsidR="00C70208" w:rsidRPr="005324B8">
        <w:rPr>
          <w:rFonts w:ascii="Times New Roman" w:hAnsi="Times New Roman" w:cs="Times New Roman"/>
          <w:sz w:val="24"/>
          <w:szCs w:val="28"/>
        </w:rPr>
        <w:t>ктивному</w:t>
      </w:r>
      <w:proofErr w:type="spellEnd"/>
      <w:r w:rsidR="00C70208" w:rsidRPr="005324B8">
        <w:rPr>
          <w:rFonts w:ascii="Times New Roman" w:hAnsi="Times New Roman" w:cs="Times New Roman"/>
          <w:sz w:val="24"/>
          <w:szCs w:val="28"/>
        </w:rPr>
        <w:t xml:space="preserve"> и размышляющему человеку.</w:t>
      </w:r>
    </w:p>
    <w:p w:rsidR="00C70208" w:rsidRPr="005324B8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«Финансовая грамотность»: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понимание и правильное исп</w:t>
      </w:r>
      <w:r w:rsidRPr="005324B8">
        <w:rPr>
          <w:rFonts w:ascii="Times New Roman" w:hAnsi="Times New Roman" w:cs="Times New Roman"/>
          <w:sz w:val="24"/>
          <w:szCs w:val="28"/>
        </w:rPr>
        <w:t>ользование финансовых терминов;</w:t>
      </w:r>
    </w:p>
    <w:p w:rsidR="000A4C2F" w:rsidRPr="005324B8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представление о семейных расходах и доходах; </w:t>
      </w:r>
    </w:p>
    <w:p w:rsidR="000A4C2F" w:rsidRPr="005324B8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5324B8">
        <w:rPr>
          <w:rFonts w:ascii="Times New Roman" w:hAnsi="Times New Roman" w:cs="Times New Roman"/>
          <w:sz w:val="24"/>
          <w:szCs w:val="28"/>
        </w:rPr>
        <w:t>-</w:t>
      </w:r>
      <w:r w:rsidRPr="005324B8">
        <w:rPr>
          <w:rFonts w:ascii="Times New Roman" w:hAnsi="Times New Roman" w:cs="Times New Roman"/>
          <w:sz w:val="24"/>
          <w:szCs w:val="28"/>
        </w:rPr>
        <w:t xml:space="preserve"> умение проводить простейшие расчеты семейного бюджета; 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представление о различных видах семейных доходов;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</w:t>
      </w:r>
      <w:r w:rsidR="00C70208" w:rsidRPr="005324B8">
        <w:rPr>
          <w:rFonts w:ascii="Times New Roman" w:hAnsi="Times New Roman" w:cs="Times New Roman"/>
          <w:sz w:val="24"/>
          <w:szCs w:val="28"/>
        </w:rPr>
        <w:t xml:space="preserve"> представление о различных видах семейных расходов; </w:t>
      </w:r>
    </w:p>
    <w:p w:rsidR="00C70208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представление о способах экономии семейного бюджета.</w:t>
      </w:r>
    </w:p>
    <w:p w:rsidR="000A4C2F" w:rsidRPr="005324B8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Default="005324B8" w:rsidP="00B35EA8">
      <w:pPr>
        <w:spacing w:after="0"/>
        <w:ind w:right="52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3181" w:rsidRPr="005324B8" w:rsidRDefault="00273181" w:rsidP="00B35EA8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b/>
          <w:sz w:val="24"/>
          <w:szCs w:val="28"/>
        </w:rPr>
        <w:t>4. Тематическое планирование программы</w:t>
      </w:r>
    </w:p>
    <w:p w:rsidR="00273181" w:rsidRPr="005324B8" w:rsidRDefault="0095011D" w:rsidP="0095011D">
      <w:pPr>
        <w:pStyle w:val="aa"/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класс (34</w:t>
      </w:r>
      <w:r w:rsidR="00273181" w:rsidRPr="005324B8">
        <w:rPr>
          <w:rFonts w:ascii="Times New Roman" w:hAnsi="Times New Roman" w:cs="Times New Roman"/>
          <w:b/>
          <w:sz w:val="24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011D" w:rsidRPr="00455A6D" w:rsidRDefault="0095011D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Плывет, плывет кораблик.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  <w:p w:rsidR="0095011D" w:rsidRPr="00455A6D" w:rsidRDefault="0095011D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95011D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2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273181" w:rsidRPr="00745754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Лесные сладкоежки.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3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8"/>
        </w:rPr>
      </w:pPr>
    </w:p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4 класс (34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Потребительская корзина.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Инфляция.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003467" w:rsidTr="00B84320">
        <w:tc>
          <w:tcPr>
            <w:tcW w:w="817" w:type="dxa"/>
          </w:tcPr>
          <w:p w:rsidR="00273181" w:rsidRPr="00003467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73181" w:rsidRPr="00003467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003467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003467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273181" w:rsidRPr="00003467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0328" w:rsidRDefault="00CC032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C0328" w:rsidRDefault="00CC032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95011D" w:rsidRDefault="0095011D" w:rsidP="0095011D">
      <w:pPr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B665A" w:rsidRDefault="00AB665A" w:rsidP="0095011D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sectPr w:rsidR="00AB665A" w:rsidSect="001225D2">
      <w:footerReference w:type="default" r:id="rId19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7F0" w:rsidRDefault="008607F0" w:rsidP="00462DA2">
      <w:pPr>
        <w:spacing w:after="0" w:line="240" w:lineRule="auto"/>
      </w:pPr>
      <w:r>
        <w:separator/>
      </w:r>
    </w:p>
  </w:endnote>
  <w:endnote w:type="continuationSeparator" w:id="0">
    <w:p w:rsidR="008607F0" w:rsidRDefault="008607F0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</w:sdtPr>
    <w:sdtContent>
      <w:p w:rsidR="00EA7865" w:rsidRDefault="00915A8B">
        <w:pPr>
          <w:pStyle w:val="a5"/>
          <w:jc w:val="center"/>
        </w:pPr>
        <w:r>
          <w:fldChar w:fldCharType="begin"/>
        </w:r>
        <w:r w:rsidR="00EA7865">
          <w:instrText>PAGE   \* MERGEFORMAT</w:instrText>
        </w:r>
        <w:r>
          <w:fldChar w:fldCharType="separate"/>
        </w:r>
        <w:r w:rsidR="00BC4F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865" w:rsidRDefault="00EA786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7F0" w:rsidRDefault="008607F0" w:rsidP="00462DA2">
      <w:pPr>
        <w:spacing w:after="0" w:line="240" w:lineRule="auto"/>
      </w:pPr>
      <w:r>
        <w:separator/>
      </w:r>
    </w:p>
  </w:footnote>
  <w:footnote w:type="continuationSeparator" w:id="0">
    <w:p w:rsidR="008607F0" w:rsidRDefault="008607F0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65pt;height:3.35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7852"/>
    <w:multiLevelType w:val="hybridMultilevel"/>
    <w:tmpl w:val="76FC0C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0B00CD9"/>
    <w:multiLevelType w:val="hybridMultilevel"/>
    <w:tmpl w:val="0000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47782"/>
    <w:multiLevelType w:val="hybridMultilevel"/>
    <w:tmpl w:val="FE30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5902EA"/>
    <w:multiLevelType w:val="hybridMultilevel"/>
    <w:tmpl w:val="FE30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A4C2F"/>
    <w:rsid w:val="000D3998"/>
    <w:rsid w:val="001225D2"/>
    <w:rsid w:val="00227100"/>
    <w:rsid w:val="00273181"/>
    <w:rsid w:val="002F59EA"/>
    <w:rsid w:val="003805B3"/>
    <w:rsid w:val="003903E8"/>
    <w:rsid w:val="003B3DB3"/>
    <w:rsid w:val="003E6666"/>
    <w:rsid w:val="004426DD"/>
    <w:rsid w:val="00455A6D"/>
    <w:rsid w:val="00462DA2"/>
    <w:rsid w:val="00474595"/>
    <w:rsid w:val="004C5825"/>
    <w:rsid w:val="005324B8"/>
    <w:rsid w:val="005668D3"/>
    <w:rsid w:val="005C5ECF"/>
    <w:rsid w:val="005E0753"/>
    <w:rsid w:val="006723BB"/>
    <w:rsid w:val="00672C02"/>
    <w:rsid w:val="006740B5"/>
    <w:rsid w:val="00745754"/>
    <w:rsid w:val="00770A12"/>
    <w:rsid w:val="00807516"/>
    <w:rsid w:val="00855F77"/>
    <w:rsid w:val="008607F0"/>
    <w:rsid w:val="0086763D"/>
    <w:rsid w:val="00876B0D"/>
    <w:rsid w:val="00915A8B"/>
    <w:rsid w:val="00917113"/>
    <w:rsid w:val="0095011D"/>
    <w:rsid w:val="00963622"/>
    <w:rsid w:val="009E5DEC"/>
    <w:rsid w:val="00A67385"/>
    <w:rsid w:val="00AB665A"/>
    <w:rsid w:val="00AF2FE6"/>
    <w:rsid w:val="00B32118"/>
    <w:rsid w:val="00B35EA8"/>
    <w:rsid w:val="00B56C2E"/>
    <w:rsid w:val="00B82E52"/>
    <w:rsid w:val="00B84320"/>
    <w:rsid w:val="00BC4F98"/>
    <w:rsid w:val="00BE3B16"/>
    <w:rsid w:val="00BE646C"/>
    <w:rsid w:val="00C0152F"/>
    <w:rsid w:val="00C168F1"/>
    <w:rsid w:val="00C21284"/>
    <w:rsid w:val="00C70208"/>
    <w:rsid w:val="00CC0328"/>
    <w:rsid w:val="00CC5348"/>
    <w:rsid w:val="00CE3B2E"/>
    <w:rsid w:val="00DE3C8A"/>
    <w:rsid w:val="00EA7865"/>
    <w:rsid w:val="00ED0B77"/>
    <w:rsid w:val="00ED311C"/>
    <w:rsid w:val="00EF50A5"/>
    <w:rsid w:val="00FB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25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324B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1F90-24C4-4E44-9015-68611B91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JapanHouse</cp:lastModifiedBy>
  <cp:revision>2</cp:revision>
  <dcterms:created xsi:type="dcterms:W3CDTF">2024-09-10T05:15:00Z</dcterms:created>
  <dcterms:modified xsi:type="dcterms:W3CDTF">2024-09-10T05:15:00Z</dcterms:modified>
</cp:coreProperties>
</file>